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CC302D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3CA754C" wp14:editId="4902ABCB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CC302D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2621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262102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3E0F64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8E1490" w:rsidRPr="008E1490" w:rsidRDefault="00262102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8E1490"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3E0F6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учебной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6037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6037DB" w:rsidRPr="006037DB">
              <w:rPr>
                <w:noProof/>
                <w:u w:val="single"/>
              </w:rPr>
              <w:drawing>
                <wp:inline distT="0" distB="0" distL="0" distR="0" wp14:anchorId="0E548427" wp14:editId="5B5E7B99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3E0F64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</w:t>
            </w:r>
            <w:r w:rsidR="00CC3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</w:t>
            </w:r>
            <w:r w:rsidR="00CC30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28 мая </w:t>
            </w:r>
            <w:r w:rsidR="00CC302D" w:rsidRPr="000B56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</w:t>
            </w:r>
            <w:r w:rsidR="00CC30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CC302D" w:rsidRPr="000B56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г.                                        </w:t>
            </w:r>
          </w:p>
        </w:tc>
      </w:tr>
    </w:tbl>
    <w:p w:rsidR="008E1490" w:rsidRPr="003E0F64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262102" w:rsidRPr="003E0F64" w:rsidRDefault="002621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2621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УЧЕБНАЯ ПРОГРАММа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A3748E" w:rsidP="00F27C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2621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</w:t>
            </w:r>
            <w:r w:rsidR="00F27C22" w:rsidRPr="002621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3</w:t>
            </w:r>
            <w:r w:rsidR="008E1490" w:rsidRPr="002621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CC302D" w:rsidRPr="002621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ПСИХОЛОГИЯ ОБЩЕНИЯ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8E1490" w:rsidRPr="00262102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en-US"/>
        </w:rPr>
      </w:pPr>
      <w:r w:rsidRPr="00A3748E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:rsidR="003E0F64" w:rsidRPr="003E0F64" w:rsidRDefault="003E0F64" w:rsidP="003E0F64">
      <w:pPr>
        <w:jc w:val="center"/>
        <w:rPr>
          <w:rFonts w:ascii="Times New Roman" w:hAnsi="Times New Roman"/>
          <w:sz w:val="28"/>
          <w:szCs w:val="28"/>
        </w:rPr>
      </w:pPr>
      <w:r w:rsidRPr="003E0F64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3E0F64" w:rsidRPr="003E0F64" w:rsidRDefault="003E0F64" w:rsidP="002C43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en-US"/>
        </w:rPr>
      </w:pPr>
    </w:p>
    <w:p w:rsidR="00581953" w:rsidRDefault="00581953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p w:rsidR="008E1490" w:rsidRDefault="00581953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43.02.14 Гостиничное дело</w:t>
      </w:r>
    </w:p>
    <w:p w:rsidR="00581953" w:rsidRPr="008E1490" w:rsidRDefault="00581953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Квалификация выпускника: Специалист </w:t>
      </w:r>
      <w:r w:rsidR="00581953" w:rsidRPr="00581953">
        <w:rPr>
          <w:rFonts w:ascii="Times New Roman" w:eastAsia="Times New Roman" w:hAnsi="Times New Roman"/>
          <w:bCs/>
          <w:sz w:val="28"/>
          <w:szCs w:val="28"/>
          <w:lang w:eastAsia="en-US"/>
        </w:rPr>
        <w:t>по гостеприимству</w:t>
      </w:r>
    </w:p>
    <w:p w:rsidR="008E1490" w:rsidRPr="008E1490" w:rsidRDefault="008E1490" w:rsidP="002C43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3E5777" w:rsidRDefault="003E5777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  <w:bookmarkStart w:id="0" w:name="_GoBack"/>
      <w:r w:rsidRPr="003E5777">
        <w:rPr>
          <w:rFonts w:ascii="Times New Roman" w:hAnsi="Times New Roman"/>
          <w:sz w:val="28"/>
          <w:szCs w:val="28"/>
        </w:rPr>
        <w:t>Год начала подготовки: 2022</w:t>
      </w:r>
    </w:p>
    <w:bookmarkEnd w:id="0"/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3E0F64" w:rsidRDefault="008E1490" w:rsidP="003E0F6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val="en-US" w:eastAsia="en-US"/>
        </w:rPr>
      </w:pPr>
    </w:p>
    <w:p w:rsidR="00CC302D" w:rsidRPr="008E1490" w:rsidRDefault="00CC302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262102" w:rsidRPr="008E1490" w:rsidRDefault="002621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262102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>Новосибирск</w:t>
      </w:r>
      <w:proofErr w:type="spellEnd"/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CC302D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учебная программа дисциплины 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«Психология общения»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E0F6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с требованиями </w:t>
                  </w:r>
                  <w:r w:rsidR="003E0F64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ф</w:t>
                  </w:r>
                  <w:r w:rsidRPr="008E1490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81953" w:rsidRPr="0058195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  <w:t>43.02.14 Гостиничное дело</w:t>
                  </w:r>
                  <w:r w:rsidRPr="008E1490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, утвержденного приказом Министерства образования и науки Российской Федерации от 09 декабря </w:t>
                  </w:r>
                  <w:r w:rsidR="00581953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2016 г. № 1552</w:t>
                  </w:r>
                  <w:r w:rsidRPr="008E1490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3E0F64" w:rsidP="0026210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953749" w:rsidRDefault="00262102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CC302D">
        <w:rPr>
          <w:rFonts w:ascii="Times New Roman" w:eastAsia="Calibri" w:hAnsi="Times New Roman"/>
          <w:sz w:val="28"/>
          <w:szCs w:val="28"/>
        </w:rPr>
        <w:t>28 мая 2025 г. № 8</w:t>
      </w:r>
      <w:r w:rsidR="00CC302D" w:rsidRPr="00E83073">
        <w:rPr>
          <w:rFonts w:ascii="Times New Roman" w:eastAsia="Calibri" w:hAnsi="Times New Roman"/>
          <w:sz w:val="28"/>
          <w:szCs w:val="28"/>
        </w:rPr>
        <w:t>.</w:t>
      </w: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логии                    </w:t>
      </w:r>
      <w:r w:rsidR="006037DB">
        <w:rPr>
          <w:noProof/>
        </w:rPr>
        <w:drawing>
          <wp:inline distT="0" distB="0" distL="0" distR="0" wp14:anchorId="28B22F12" wp14:editId="56C47F4F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37DB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Д.Ю.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Ануфриева</w:t>
      </w:r>
    </w:p>
    <w:p w:rsidR="008E1490" w:rsidRPr="008E1490" w:rsidRDefault="008E1490" w:rsidP="002621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62102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УСЛОВИЯ РЕАЛИЗАЦИИ УЧЕБНОЙ ДИСЦИПЛИНЫ</w:t>
            </w:r>
          </w:p>
          <w:p w:rsidR="003B2A6A" w:rsidRPr="003B2A6A" w:rsidRDefault="003B2A6A" w:rsidP="003B2A6A">
            <w:pPr>
              <w:pStyle w:val="a7"/>
              <w:spacing w:after="0"/>
              <w:ind w:left="720"/>
              <w:rPr>
                <w:b/>
              </w:rPr>
            </w:pP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3E0F6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Pr="003B2A6A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lastRenderedPageBreak/>
        <w:t>ОБЩАЯ ХАРАКТЕРИСТИКА РАБОЧЕЙ ПРОГРАММЫ</w:t>
      </w:r>
    </w:p>
    <w:p w:rsidR="00AD09DE" w:rsidRPr="003B2A6A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t>УЧЕБНОЙ ДИСЦИПЛИНЫ «ОГСЭ.03 Психология общения»</w:t>
      </w:r>
    </w:p>
    <w:p w:rsidR="00AD09DE" w:rsidRPr="003B2A6A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3B2A6A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</w:p>
    <w:p w:rsidR="00581953" w:rsidRPr="003B2A6A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3B2A6A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3B2A6A" w:rsidTr="00373531">
        <w:trPr>
          <w:trHeight w:val="70"/>
        </w:trPr>
        <w:tc>
          <w:tcPr>
            <w:tcW w:w="2660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3B2A6A" w:rsidTr="00581953">
        <w:trPr>
          <w:trHeight w:val="2097"/>
        </w:trPr>
        <w:tc>
          <w:tcPr>
            <w:tcW w:w="2660" w:type="dxa"/>
            <w:vAlign w:val="center"/>
          </w:tcPr>
          <w:p w:rsidR="00ED6007" w:rsidRPr="003B2A6A" w:rsidRDefault="00ED6007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3B2A6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D6007" w:rsidRPr="003B2A6A" w:rsidRDefault="00581953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собственное профессиональное и личностное развитие.</w:t>
            </w:r>
          </w:p>
        </w:tc>
        <w:tc>
          <w:tcPr>
            <w:tcW w:w="3982" w:type="dxa"/>
          </w:tcPr>
          <w:p w:rsidR="00581953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-определять актуальность нормативно-правовой документации в профессиональной деятельности; </w:t>
            </w:r>
          </w:p>
          <w:p w:rsidR="00581953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- применять современную научную профессиональную терминологию; </w:t>
            </w:r>
          </w:p>
          <w:p w:rsidR="00ED6007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определять и выстраивать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траектории профессионального развития и самообразования</w:t>
            </w:r>
          </w:p>
        </w:tc>
        <w:tc>
          <w:tcPr>
            <w:tcW w:w="3389" w:type="dxa"/>
          </w:tcPr>
          <w:p w:rsidR="00581953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содержание актуальной нормативно-правовой документации; </w:t>
            </w:r>
          </w:p>
          <w:p w:rsidR="00ED6007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современная научная и профессиональная терминология; - возможные траектории профессионального развития и самообразования</w:t>
            </w:r>
          </w:p>
        </w:tc>
      </w:tr>
      <w:tr w:rsidR="00ED6007" w:rsidRPr="003B2A6A" w:rsidTr="00581953">
        <w:trPr>
          <w:trHeight w:val="1420"/>
        </w:trPr>
        <w:tc>
          <w:tcPr>
            <w:tcW w:w="2660" w:type="dxa"/>
            <w:vAlign w:val="center"/>
          </w:tcPr>
          <w:p w:rsidR="00ED6007" w:rsidRPr="003B2A6A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3B2A6A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D6007" w:rsidRPr="003B2A6A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82" w:type="dxa"/>
          </w:tcPr>
          <w:p w:rsidR="00581953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организовывать работу коллектива и команды; </w:t>
            </w:r>
          </w:p>
          <w:p w:rsidR="00ED6007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389" w:type="dxa"/>
          </w:tcPr>
          <w:p w:rsidR="00581953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-психологические основы деятельности коллектива, </w:t>
            </w:r>
            <w:proofErr w:type="gram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  <w:proofErr w:type="gram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сихологические особенности личности; </w:t>
            </w:r>
          </w:p>
          <w:p w:rsidR="00ED6007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-основы проектной деятельности</w:t>
            </w:r>
          </w:p>
        </w:tc>
      </w:tr>
      <w:tr w:rsidR="00ED6007" w:rsidRPr="003B2A6A" w:rsidTr="00581953">
        <w:trPr>
          <w:trHeight w:val="1212"/>
        </w:trPr>
        <w:tc>
          <w:tcPr>
            <w:tcW w:w="2660" w:type="dxa"/>
            <w:vAlign w:val="center"/>
          </w:tcPr>
          <w:p w:rsidR="00581953" w:rsidRPr="003B2A6A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3B2A6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D6007" w:rsidRPr="003B2A6A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ED6007" w:rsidRPr="003B2A6A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581953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грамотно излагать свои мысли и оформлять документы по профессиональной тематике на государственном языке, </w:t>
            </w:r>
          </w:p>
          <w:p w:rsidR="00ED6007" w:rsidRPr="003B2A6A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проявлять толерантность в рабочем коллективе</w:t>
            </w:r>
          </w:p>
        </w:tc>
        <w:tc>
          <w:tcPr>
            <w:tcW w:w="3389" w:type="dxa"/>
          </w:tcPr>
          <w:p w:rsidR="00581953" w:rsidRPr="003B2A6A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особенности социального и культурного контекста; </w:t>
            </w:r>
          </w:p>
          <w:p w:rsidR="00ED6007" w:rsidRPr="003B2A6A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правила оформления документов и построения устных сообщений.</w:t>
            </w:r>
          </w:p>
        </w:tc>
      </w:tr>
      <w:tr w:rsidR="00ED6007" w:rsidRPr="003B2A6A" w:rsidTr="00581953">
        <w:trPr>
          <w:trHeight w:val="1462"/>
        </w:trPr>
        <w:tc>
          <w:tcPr>
            <w:tcW w:w="2660" w:type="dxa"/>
            <w:vAlign w:val="center"/>
          </w:tcPr>
          <w:p w:rsidR="00581953" w:rsidRPr="003B2A6A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lastRenderedPageBreak/>
              <w:t>ОК.0</w:t>
            </w:r>
            <w:r w:rsidR="00581953" w:rsidRPr="003B2A6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D6007" w:rsidRPr="003B2A6A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982" w:type="dxa"/>
          </w:tcPr>
          <w:p w:rsidR="00581953" w:rsidRPr="003B2A6A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средства информационных технологий для решения профессиональных задач; </w:t>
            </w:r>
          </w:p>
          <w:p w:rsidR="00581953" w:rsidRPr="003B2A6A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современное программное обеспечение</w:t>
            </w:r>
          </w:p>
          <w:p w:rsidR="00AC43CF" w:rsidRPr="003B2A6A" w:rsidRDefault="00AC43CF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:rsidR="004966CF" w:rsidRPr="003B2A6A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-современные средства и устройства информатизации; - порядок их применения и программное обеспечение в профессиональной деятельности</w:t>
            </w:r>
          </w:p>
        </w:tc>
      </w:tr>
      <w:tr w:rsidR="00F4213F" w:rsidRPr="003B2A6A" w:rsidTr="00F27C22">
        <w:trPr>
          <w:trHeight w:val="972"/>
        </w:trPr>
        <w:tc>
          <w:tcPr>
            <w:tcW w:w="2660" w:type="dxa"/>
          </w:tcPr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3, ОК 4, ОК 5, ОК 9</w:t>
            </w:r>
          </w:p>
        </w:tc>
        <w:tc>
          <w:tcPr>
            <w:tcW w:w="3982" w:type="dxa"/>
          </w:tcPr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 </w:t>
            </w:r>
          </w:p>
        </w:tc>
        <w:tc>
          <w:tcPr>
            <w:tcW w:w="3389" w:type="dxa"/>
          </w:tcPr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F4213F" w:rsidRPr="003B2A6A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</w:tr>
    </w:tbl>
    <w:p w:rsidR="004978F2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7DB" w:rsidRPr="003B2A6A" w:rsidRDefault="006037DB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3B2A6A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3B2A6A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3B2A6A" w:rsidTr="00781053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color w:val="000000"/>
                <w:sz w:val="28"/>
                <w:szCs w:val="28"/>
              </w:rPr>
              <w:t xml:space="preserve">- </w:t>
            </w: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C22" w:rsidRPr="003B2A6A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3B2A6A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3B2A6A" w:rsidTr="00232B7B">
        <w:trPr>
          <w:trHeight w:val="999"/>
        </w:trPr>
        <w:tc>
          <w:tcPr>
            <w:tcW w:w="2943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3B2A6A" w:rsidTr="00232B7B">
        <w:trPr>
          <w:trHeight w:val="213"/>
        </w:trPr>
        <w:tc>
          <w:tcPr>
            <w:tcW w:w="2943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3B2A6A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1. Общение – основа человеческого бытия.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540"/>
        </w:trPr>
        <w:tc>
          <w:tcPr>
            <w:tcW w:w="2943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Общение в системе межличностных и общественных отношений. Социальная роль.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Классификация общения. Виды, функции общения. Структура и средства общения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B61CA">
        <w:trPr>
          <w:trHeight w:val="120"/>
        </w:trPr>
        <w:tc>
          <w:tcPr>
            <w:tcW w:w="2943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9A37FC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Невербальная коммуникация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DB61CA" w:rsidRPr="003B2A6A" w:rsidRDefault="00DB61CA" w:rsidP="009A3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Вербальные средства 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</w:p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413"/>
        </w:trPr>
        <w:tc>
          <w:tcPr>
            <w:tcW w:w="2943" w:type="dxa"/>
            <w:vMerge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Понятие социальной перцепции. Факторы, оказывающие влияние на восприятие. Искажения в процессе восприятия. 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механизмы восприятия. Влияние имиджа на восприятие человека.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. Механизмы межгруппового восприятия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Приемы формирования делового имиджа.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</w:p>
          <w:p w:rsidR="00CB19A0" w:rsidRPr="003B2A6A" w:rsidRDefault="00130F59" w:rsidP="00130F59">
            <w:pPr>
              <w:spacing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Общение как взаимодействие (интерактивная сторона общения)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120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Типы взаимодействия: кооперация и конкуренция. Позиции взаимодействия в русле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 контроль.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Взаимодействие как организация совместной деятельности.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8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Трансакции в общени</w:t>
            </w:r>
            <w:proofErr w:type="gramStart"/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Стратегии взаимодействия в общении.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70"/>
        </w:trPr>
        <w:tc>
          <w:tcPr>
            <w:tcW w:w="2943" w:type="dxa"/>
            <w:vMerge w:val="restart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503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Основные элементы коммуникации. Вербальная коммуникация. Коммуникативные барьеры.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Невербальная коммуникация.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3. Методы развития коммуникативных способностей. Виды, правила и техники слушания. Толерантность как средство повышения эффективности общения.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50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Повышение коммуникативной компетентности 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Условия эффективной коммуникации.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30"/>
        </w:trPr>
        <w:tc>
          <w:tcPr>
            <w:tcW w:w="2943" w:type="dxa"/>
            <w:vMerge w:val="restart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делового общения и их характеристики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66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делового общения  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Деловой имидж.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55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2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1.Особенности конфликтов 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Тактики конфликтного поведения.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7.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6037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49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27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Техники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эмоци</w:t>
            </w:r>
            <w:proofErr w:type="gram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практическая подготовка)</w:t>
            </w:r>
          </w:p>
          <w:p w:rsidR="00CB19A0" w:rsidRPr="003B2A6A" w:rsidRDefault="00DB61CA" w:rsidP="00DB61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Проявления </w:t>
            </w:r>
            <w:proofErr w:type="spellStart"/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конфликтогенов</w:t>
            </w:r>
            <w:proofErr w:type="spellEnd"/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44DD1" w:rsidRPr="003B2A6A" w:rsidRDefault="00F44DD1" w:rsidP="00F44D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6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31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занятий</w:t>
            </w:r>
          </w:p>
          <w:p w:rsidR="00DB61CA" w:rsidRPr="003B2A6A" w:rsidRDefault="002E373F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Нарушение этики общения 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CB19A0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2E373F" w:rsidRPr="003B2A6A">
              <w:rPr>
                <w:rFonts w:ascii="Times New Roman" w:hAnsi="Times New Roman"/>
                <w:bCs/>
                <w:sz w:val="28"/>
                <w:szCs w:val="28"/>
              </w:rPr>
              <w:t>Речевой этикет.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3B2A6A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3B2A6A" w:rsidRDefault="00634D02" w:rsidP="00373531">
      <w:pPr>
        <w:rPr>
          <w:b/>
          <w:i/>
          <w:sz w:val="28"/>
          <w:szCs w:val="28"/>
        </w:rPr>
        <w:sectPr w:rsidR="00AD09DE" w:rsidRPr="003B2A6A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 xml:space="preserve">3.1. Для реализации программы учебной дисциплины должны быть предусмотрены следующие специальные помещения: </w:t>
      </w:r>
      <w:r w:rsidR="00B85963" w:rsidRPr="003B2A6A">
        <w:rPr>
          <w:rFonts w:ascii="Times New Roman" w:hAnsi="Times New Roman"/>
          <w:bCs/>
          <w:sz w:val="28"/>
          <w:szCs w:val="28"/>
        </w:rPr>
        <w:t xml:space="preserve">учебная аудитория для проведения лекционных и практических занятий: </w:t>
      </w:r>
      <w:r w:rsidR="0068705F" w:rsidRPr="003B2A6A">
        <w:rPr>
          <w:rFonts w:ascii="Times New Roman" w:hAnsi="Times New Roman"/>
          <w:color w:val="000000"/>
          <w:sz w:val="28"/>
          <w:szCs w:val="28"/>
        </w:rPr>
        <w:t>столы и стулья на 24 посадочных мест; доска аудиторная, стационарная</w:t>
      </w:r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B2A6A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3B2A6A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3B2A6A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AD09DE" w:rsidRPr="003B2A6A" w:rsidRDefault="00AD09DE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Pr="00FB61AD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Леонов, Н. И.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193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978-5-534-10454-7.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/516737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2.</w:t>
      </w:r>
      <w:r w:rsidRPr="00FB61AD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Н. А.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Н. А.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Н. В. Антонова, С. В. Овсянникова. — Москва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437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978-5-534-00962-0.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/511685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3.</w:t>
      </w:r>
      <w:r w:rsidRPr="00FB61AD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Садовская, В. С.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169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978-5-534-07046-0.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/513296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6. Корнеенков, С. С. Психология и этика профессиональной деятельности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634D02" w:rsidRPr="003B2A6A" w:rsidRDefault="00634D02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3603"/>
        <w:gridCol w:w="2093"/>
      </w:tblGrid>
      <w:tr w:rsidR="00AD09DE" w:rsidRPr="003B2A6A" w:rsidTr="00373531">
        <w:tc>
          <w:tcPr>
            <w:tcW w:w="2130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3B2A6A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5C33C8" w:rsidRPr="003B2A6A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3B2A6A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9DE" w:rsidRPr="003B2A6A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3B2A6A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5C33C8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3B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A6A">
              <w:rPr>
                <w:rFonts w:ascii="Times New Roman" w:hAnsi="Times New Roman"/>
                <w:sz w:val="28"/>
                <w:szCs w:val="28"/>
              </w:rPr>
              <w:t>(работы)</w:t>
            </w:r>
          </w:p>
          <w:p w:rsidR="00AD09DE" w:rsidRPr="003B2A6A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Оценка ответов при собеседовании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Перечень умений, осваиваемых в рамках дисциплины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3B2A6A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3B2A6A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3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27" w:rsidRDefault="009C1B27" w:rsidP="00900E88">
      <w:pPr>
        <w:spacing w:after="0" w:line="240" w:lineRule="auto"/>
      </w:pPr>
      <w:r>
        <w:separator/>
      </w:r>
    </w:p>
  </w:endnote>
  <w:endnote w:type="continuationSeparator" w:id="0">
    <w:p w:rsidR="009C1B27" w:rsidRDefault="009C1B27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27" w:rsidRDefault="009C1B27" w:rsidP="00900E88">
      <w:pPr>
        <w:spacing w:after="0" w:line="240" w:lineRule="auto"/>
      </w:pPr>
      <w:r>
        <w:separator/>
      </w:r>
    </w:p>
  </w:footnote>
  <w:footnote w:type="continuationSeparator" w:id="0">
    <w:p w:rsidR="009C1B27" w:rsidRDefault="009C1B27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D472A"/>
    <w:multiLevelType w:val="hybridMultilevel"/>
    <w:tmpl w:val="BB26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6"/>
  </w:num>
  <w:num w:numId="12">
    <w:abstractNumId w:val="15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51D25"/>
    <w:rsid w:val="000649C9"/>
    <w:rsid w:val="000A08B1"/>
    <w:rsid w:val="000F7806"/>
    <w:rsid w:val="001157C7"/>
    <w:rsid w:val="00130F59"/>
    <w:rsid w:val="00133915"/>
    <w:rsid w:val="0014178D"/>
    <w:rsid w:val="001432F1"/>
    <w:rsid w:val="00205B1A"/>
    <w:rsid w:val="00232B7B"/>
    <w:rsid w:val="00262102"/>
    <w:rsid w:val="002C438A"/>
    <w:rsid w:val="002D2024"/>
    <w:rsid w:val="002E373F"/>
    <w:rsid w:val="00373531"/>
    <w:rsid w:val="003764A7"/>
    <w:rsid w:val="003B2A6A"/>
    <w:rsid w:val="003C307E"/>
    <w:rsid w:val="003E0F64"/>
    <w:rsid w:val="003E5777"/>
    <w:rsid w:val="003F33BD"/>
    <w:rsid w:val="00416823"/>
    <w:rsid w:val="00440BA5"/>
    <w:rsid w:val="0044237F"/>
    <w:rsid w:val="00447E1B"/>
    <w:rsid w:val="00452815"/>
    <w:rsid w:val="00453785"/>
    <w:rsid w:val="004966CF"/>
    <w:rsid w:val="004978F2"/>
    <w:rsid w:val="004E73C0"/>
    <w:rsid w:val="004F5474"/>
    <w:rsid w:val="00581953"/>
    <w:rsid w:val="005A369C"/>
    <w:rsid w:val="005C33C8"/>
    <w:rsid w:val="005F25DE"/>
    <w:rsid w:val="006037DB"/>
    <w:rsid w:val="00634D02"/>
    <w:rsid w:val="00640078"/>
    <w:rsid w:val="0068705F"/>
    <w:rsid w:val="006C1CBA"/>
    <w:rsid w:val="00703CB1"/>
    <w:rsid w:val="008034F6"/>
    <w:rsid w:val="008669C3"/>
    <w:rsid w:val="00875B2F"/>
    <w:rsid w:val="008E1490"/>
    <w:rsid w:val="00900E88"/>
    <w:rsid w:val="00913A38"/>
    <w:rsid w:val="009445AC"/>
    <w:rsid w:val="009504D3"/>
    <w:rsid w:val="00953749"/>
    <w:rsid w:val="009557E0"/>
    <w:rsid w:val="009A37FC"/>
    <w:rsid w:val="009B42D4"/>
    <w:rsid w:val="009B67E6"/>
    <w:rsid w:val="009C1B27"/>
    <w:rsid w:val="009C3F56"/>
    <w:rsid w:val="009D59B0"/>
    <w:rsid w:val="009F79ED"/>
    <w:rsid w:val="00A22D56"/>
    <w:rsid w:val="00A3748E"/>
    <w:rsid w:val="00A70B1B"/>
    <w:rsid w:val="00AC43CF"/>
    <w:rsid w:val="00AD09DE"/>
    <w:rsid w:val="00AF7175"/>
    <w:rsid w:val="00B74CB2"/>
    <w:rsid w:val="00B85963"/>
    <w:rsid w:val="00C25C2D"/>
    <w:rsid w:val="00C54B44"/>
    <w:rsid w:val="00CB19A0"/>
    <w:rsid w:val="00CC302D"/>
    <w:rsid w:val="00CD66F4"/>
    <w:rsid w:val="00CE6907"/>
    <w:rsid w:val="00CF5AAF"/>
    <w:rsid w:val="00CF6C00"/>
    <w:rsid w:val="00D037E1"/>
    <w:rsid w:val="00D502C5"/>
    <w:rsid w:val="00D634F3"/>
    <w:rsid w:val="00DB61CA"/>
    <w:rsid w:val="00E53ED7"/>
    <w:rsid w:val="00ED6007"/>
    <w:rsid w:val="00F27C22"/>
    <w:rsid w:val="00F4213F"/>
    <w:rsid w:val="00F44DD1"/>
    <w:rsid w:val="00F806F0"/>
    <w:rsid w:val="00F92D11"/>
    <w:rsid w:val="00FB3B61"/>
    <w:rsid w:val="00F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925A-5DB2-4C4B-9D11-3BAE663D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6</cp:revision>
  <cp:lastPrinted>2022-06-15T03:24:00Z</cp:lastPrinted>
  <dcterms:created xsi:type="dcterms:W3CDTF">2022-06-20T08:18:00Z</dcterms:created>
  <dcterms:modified xsi:type="dcterms:W3CDTF">2025-11-19T02:20:00Z</dcterms:modified>
</cp:coreProperties>
</file>